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b w:val="1"/>
          <w:sz w:val="58"/>
          <w:szCs w:val="58"/>
        </w:rPr>
      </w:pPr>
      <w:bookmarkStart w:colFirst="0" w:colLast="0" w:name="_vjb9xgstpu7" w:id="0"/>
      <w:bookmarkEnd w:id="0"/>
      <w:r w:rsidDel="00000000" w:rsidR="00000000" w:rsidRPr="00000000">
        <w:rPr>
          <w:b w:val="1"/>
          <w:sz w:val="58"/>
          <w:szCs w:val="58"/>
          <w:rtl w:val="0"/>
        </w:rPr>
        <w:t xml:space="preserve">Cabin Layout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Car interiors are referred to as cabins. Similar to boats in the marine industry, this is the location of the vehicle where people sit.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b w:val="1"/>
          <w:color w:val="0f0f0f"/>
        </w:rPr>
      </w:pPr>
      <w:r w:rsidDel="00000000" w:rsidR="00000000" w:rsidRPr="00000000">
        <w:rPr>
          <w:rtl w:val="0"/>
        </w:rPr>
        <w:t xml:space="preserve">Review the following video and consider the future designs and what might work well in your design…</w:t>
      </w:r>
      <w:r w:rsidDel="00000000" w:rsidR="00000000" w:rsidRPr="00000000">
        <w:rPr>
          <w:rFonts w:ascii="Roboto" w:cs="Roboto" w:eastAsia="Roboto" w:hAnsi="Roboto"/>
          <w:b w:val="1"/>
          <w:color w:val="0f0f0f"/>
          <w:sz w:val="46"/>
          <w:szCs w:val="46"/>
          <w:rtl w:val="0"/>
        </w:rPr>
        <w:t xml:space="preserve">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1155cc"/>
            <w:u w:val="single"/>
            <w:rtl w:val="0"/>
          </w:rPr>
          <w:t xml:space="preserve">Is This What Car Interiors Will Look Like In 10 Years!?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q5gv0z72nwpn" w:id="1"/>
      <w:bookmarkEnd w:id="1"/>
      <w:r w:rsidDel="00000000" w:rsidR="00000000" w:rsidRPr="00000000">
        <w:rPr>
          <w:rtl w:val="0"/>
        </w:rPr>
        <w:t xml:space="preserve">Task #1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Research different types of cabin/interior layouts of autonomous vehicles. Remember if the vehicle is autonomous it means you don’t need to be sitting forward. Also consider accessibility to enter the cabin and seating arrangement.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Consider different setting arrangements as shown here </w:t>
      </w:r>
    </w:p>
    <w:p w:rsidR="00000000" w:rsidDel="00000000" w:rsidP="00000000" w:rsidRDefault="00000000" w:rsidRPr="00000000" w14:paraId="0000000A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https://www.granstudio.com/grammer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Consider what works and what, might not work as seen below</w:t>
      </w:r>
    </w:p>
    <w:p w:rsidR="00000000" w:rsidDel="00000000" w:rsidP="00000000" w:rsidRDefault="00000000" w:rsidRPr="00000000" w14:paraId="0000000D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https://www.topgear.com/car-news/list/nine-weird-car-seating-arrangements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Consider a traditional seating arrangement in rows. See below: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4286250" cy="34290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https://www.diamondcab.com.hk/en/taking-diamond-cab.php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Title"/>
        <w:rPr/>
      </w:pPr>
      <w:bookmarkStart w:colFirst="0" w:colLast="0" w:name="_9z43drtdnuwe" w:id="2"/>
      <w:bookmarkEnd w:id="2"/>
      <w:r w:rsidDel="00000000" w:rsidR="00000000" w:rsidRPr="00000000">
        <w:rPr>
          <w:rtl w:val="0"/>
        </w:rPr>
        <w:t xml:space="preserve">Task #2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As a class using chairs and or benches if available setup the desired seating arrangement for your cabin. Test different seating arrangements for your application.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Consider the following: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Number of seats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Type of seats, bench chair, or?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Accessibility for wheelchairs or not?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Leg room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Storage in the cabin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will people get in and out of the vehicle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many doors and where will they go.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Direction of seating, forward, back, side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Angle of seating, leaning back, at a 45 deg to other seats etc</w:t>
      </w:r>
    </w:p>
    <w:p w:rsidR="00000000" w:rsidDel="00000000" w:rsidP="00000000" w:rsidRDefault="00000000" w:rsidRPr="00000000" w14:paraId="0000002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Example: </w:t>
      </w:r>
    </w:p>
    <w:p w:rsidR="00000000" w:rsidDel="00000000" w:rsidP="00000000" w:rsidRDefault="00000000" w:rsidRPr="00000000" w14:paraId="00000024">
      <w:pPr>
        <w:ind w:left="720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U Style seating</w:t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Advantages</w:t>
      </w:r>
      <w:r w:rsidDel="00000000" w:rsidR="00000000" w:rsidRPr="00000000">
        <w:rPr>
          <w:rtl w:val="0"/>
        </w:rPr>
        <w:t xml:space="preserve">, Lots of seating area, lots of options for seating position</w:t>
      </w:r>
    </w:p>
    <w:p w:rsidR="00000000" w:rsidDel="00000000" w:rsidP="00000000" w:rsidRDefault="00000000" w:rsidRPr="00000000" w14:paraId="00000027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Disadvantages</w:t>
      </w:r>
      <w:r w:rsidDel="00000000" w:rsidR="00000000" w:rsidRPr="00000000">
        <w:rPr>
          <w:rtl w:val="0"/>
        </w:rPr>
        <w:t xml:space="preserve">, one one exit, limited space in the corners, limited leg room in the corners. Limited storage space</w:t>
      </w:r>
    </w:p>
    <w:p w:rsidR="00000000" w:rsidDel="00000000" w:rsidP="00000000" w:rsidRDefault="00000000" w:rsidRPr="00000000" w14:paraId="00000028">
      <w:pPr>
        <w:ind w:left="720" w:firstLine="0"/>
        <w:rPr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4133263" cy="3271838"/>
            <wp:effectExtent b="0" l="0" r="0" t="0"/>
            <wp:wrapSquare wrapText="bothSides" distB="114300" distT="114300" distL="114300" distR="11430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4273" l="0" r="1876" t="7264"/>
                    <a:stretch>
                      <a:fillRect/>
                    </a:stretch>
                  </pic:blipFill>
                  <pic:spPr>
                    <a:xfrm>
                      <a:off x="0" y="0"/>
                      <a:ext cx="4133263" cy="3271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Bench Style seating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</wp:posOffset>
            </wp:positionH>
            <wp:positionV relativeFrom="paragraph">
              <wp:posOffset>114300</wp:posOffset>
            </wp:positionV>
            <wp:extent cx="4143375" cy="2971800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20726" l="16697" r="2597" t="1260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971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Advantages</w:t>
      </w:r>
      <w:r w:rsidDel="00000000" w:rsidR="00000000" w:rsidRPr="00000000">
        <w:rPr>
          <w:rtl w:val="0"/>
        </w:rPr>
        <w:t xml:space="preserve">,Decent amount of seating, two exit points, lots of leg room for everyone, two different seating position, </w:t>
      </w:r>
      <w:r w:rsidDel="00000000" w:rsidR="00000000" w:rsidRPr="00000000">
        <w:rPr>
          <w:b w:val="1"/>
          <w:rtl w:val="0"/>
        </w:rPr>
        <w:t xml:space="preserve">Disadvantages</w:t>
      </w:r>
      <w:r w:rsidDel="00000000" w:rsidR="00000000" w:rsidRPr="00000000">
        <w:rPr>
          <w:rtl w:val="0"/>
        </w:rPr>
        <w:t xml:space="preserve">, two choices for seating position, limited seating, limited storage space</w:t>
      </w:r>
    </w:p>
    <w:p w:rsidR="00000000" w:rsidDel="00000000" w:rsidP="00000000" w:rsidRDefault="00000000" w:rsidRPr="00000000" w14:paraId="0000002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203788</wp:posOffset>
            </wp:positionV>
            <wp:extent cx="3614738" cy="3473711"/>
            <wp:effectExtent b="0" l="0" r="0" t="0"/>
            <wp:wrapSquare wrapText="bothSides" distB="114300" distT="114300" distL="114300" distR="11430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4166" r="1778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4738" cy="34737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ind w:left="72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J Style seating</w:t>
      </w:r>
    </w:p>
    <w:p w:rsidR="00000000" w:rsidDel="00000000" w:rsidP="00000000" w:rsidRDefault="00000000" w:rsidRPr="00000000" w14:paraId="0000003B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Advantages</w:t>
      </w:r>
      <w:r w:rsidDel="00000000" w:rsidR="00000000" w:rsidRPr="00000000">
        <w:rPr>
          <w:rtl w:val="0"/>
        </w:rPr>
        <w:t xml:space="preserve">,Decent amount of seating, storage space, lots of leg room for everyone, two almost three different seating positions, </w:t>
      </w:r>
      <w:r w:rsidDel="00000000" w:rsidR="00000000" w:rsidRPr="00000000">
        <w:rPr>
          <w:b w:val="1"/>
          <w:rtl w:val="0"/>
        </w:rPr>
        <w:t xml:space="preserve">Disadvantages</w:t>
      </w:r>
      <w:r w:rsidDel="00000000" w:rsidR="00000000" w:rsidRPr="00000000">
        <w:rPr>
          <w:rtl w:val="0"/>
        </w:rPr>
        <w:t xml:space="preserve">, requires more space in total to create, wasted space, limited view of one side.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hyperlink" Target="https://www.diamondcab.com.hk/en/taking-diamond-cab.php" TargetMode="External"/><Relationship Id="rId13" Type="http://schemas.openxmlformats.org/officeDocument/2006/relationships/image" Target="media/image4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8L_6Yi-aKAE" TargetMode="External"/><Relationship Id="rId7" Type="http://schemas.openxmlformats.org/officeDocument/2006/relationships/hyperlink" Target="https://www.granstudio.com/grammer" TargetMode="External"/><Relationship Id="rId8" Type="http://schemas.openxmlformats.org/officeDocument/2006/relationships/hyperlink" Target="https://www.topgear.com/car-news/list/nine-weird-car-seating-arrangement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